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D4" w:rsidRPr="00964BE4" w:rsidRDefault="00AE37D4" w:rsidP="00964BE4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highlight w:val="yellow"/>
          <w:lang w:eastAsia="ru-RU"/>
        </w:rPr>
      </w:pPr>
      <w:r w:rsidRPr="00964BE4">
        <w:rPr>
          <w:rFonts w:ascii="PT Astra Serif" w:eastAsia="Times New Roman" w:hAnsi="PT Astra Serif" w:cs="Times New Roman"/>
          <w:b/>
          <w:sz w:val="26"/>
          <w:szCs w:val="26"/>
          <w:highlight w:val="yellow"/>
          <w:lang w:eastAsia="ru-RU"/>
        </w:rPr>
        <w:t>ЗАКЛЮЧИТЕ КОМПЛЕКСНЫЙ ДОГОВОР</w:t>
      </w:r>
    </w:p>
    <w:p w:rsidR="00AE37D4" w:rsidRPr="00964BE4" w:rsidRDefault="00AE37D4" w:rsidP="00964BE4">
      <w:pPr>
        <w:spacing w:after="0" w:line="288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b/>
          <w:sz w:val="26"/>
          <w:szCs w:val="26"/>
          <w:highlight w:val="yellow"/>
          <w:lang w:eastAsia="ru-RU"/>
        </w:rPr>
        <w:t>на газификацию дома</w:t>
      </w:r>
    </w:p>
    <w:p w:rsidR="00AE37D4" w:rsidRPr="00964BE4" w:rsidRDefault="00AE37D4" w:rsidP="00964BE4">
      <w:pPr>
        <w:spacing w:after="0" w:line="288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>Бесплатная газификация до границ земельного участка собственника</w:t>
      </w: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Комплексный договор на работы внутри участка собственника:</w:t>
      </w: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E37D4" w:rsidRPr="00964BE4" w:rsidRDefault="00AE37D4" w:rsidP="00964BE4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Проектно-изыскательские и строительно-монтажные работы в границах участка </w:t>
      </w:r>
    </w:p>
    <w:p w:rsidR="00AE37D4" w:rsidRPr="00964BE4" w:rsidRDefault="00397EF5" w:rsidP="00964BE4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>Мониторинг выполнения заявителем технических условий</w:t>
      </w:r>
    </w:p>
    <w:p w:rsidR="00AE37D4" w:rsidRPr="00964BE4" w:rsidRDefault="00AE37D4" w:rsidP="00964BE4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Наладка внутридомового газового оборудования </w:t>
      </w:r>
    </w:p>
    <w:p w:rsidR="00AE37D4" w:rsidRPr="00964BE4" w:rsidRDefault="00AE37D4" w:rsidP="00964BE4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Техническое обслуживание газового оборудования </w:t>
      </w:r>
    </w:p>
    <w:p w:rsidR="00AE37D4" w:rsidRPr="00964BE4" w:rsidRDefault="00AE37D4" w:rsidP="00964BE4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>Врезка в сети газораспределения</w:t>
      </w: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E37D4" w:rsidRPr="00964BE4" w:rsidRDefault="00AE37D4" w:rsidP="00964BE4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>Узнайте, как можно заключить комплексный договор,</w:t>
      </w:r>
    </w:p>
    <w:p w:rsidR="00AE37D4" w:rsidRPr="00964BE4" w:rsidRDefault="00AE37D4" w:rsidP="00964BE4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Уточните сроки выполнения работ, </w:t>
      </w:r>
    </w:p>
    <w:p w:rsidR="00AE37D4" w:rsidRPr="00964BE4" w:rsidRDefault="00AE37D4" w:rsidP="00964BE4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Рассчитайте стоимость работ внутри участка, </w:t>
      </w:r>
    </w:p>
    <w:p w:rsidR="00AE37D4" w:rsidRPr="00964BE4" w:rsidRDefault="00AE37D4" w:rsidP="00964BE4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>Установите систему газовой безопасности, перейдя по ссылке в QR-коде (</w:t>
      </w:r>
      <w:hyperlink r:id="rId8" w:history="1">
        <w:r w:rsidRPr="00964BE4">
          <w:rPr>
            <w:rStyle w:val="a4"/>
            <w:rFonts w:ascii="PT Astra Serif" w:eastAsia="Times New Roman" w:hAnsi="PT Astra Serif" w:cs="Times New Roman"/>
            <w:color w:val="auto"/>
            <w:sz w:val="26"/>
            <w:szCs w:val="26"/>
            <w:lang w:eastAsia="ru-RU"/>
          </w:rPr>
          <w:t>https://connectgas.ru/services</w:t>
        </w:r>
      </w:hyperlink>
      <w:r w:rsidRPr="00964BE4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E37D4" w:rsidRDefault="00AE37D4" w:rsidP="00964BE4">
      <w:pPr>
        <w:pStyle w:val="a3"/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>ПОДАЧА ЗАЯВКИ</w:t>
      </w: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:</w:t>
      </w:r>
    </w:p>
    <w:p w:rsidR="00964BE4" w:rsidRPr="00964BE4" w:rsidRDefault="00964BE4" w:rsidP="00964BE4">
      <w:pPr>
        <w:pStyle w:val="a3"/>
        <w:spacing w:after="0" w:line="12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• Портал Единого оператора газификации (connectgas.ru)</w:t>
      </w: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• Портал «</w:t>
      </w:r>
      <w:proofErr w:type="spellStart"/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Госуслуги</w:t>
      </w:r>
      <w:proofErr w:type="spellEnd"/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» и в офисах многофункциональных центрах (МФЦ);</w:t>
      </w: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• Лично в клиентском центре, личном кабинете заявителя или письмом в адрес газораспределительной организации. </w:t>
      </w: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:rsidR="00964BE4" w:rsidRDefault="00AE37D4" w:rsidP="00964BE4">
      <w:pPr>
        <w:pStyle w:val="a3"/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>НЕОБХОДИМЫЕ ДОКУМЕНТЫ</w:t>
      </w: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:</w:t>
      </w:r>
    </w:p>
    <w:p w:rsidR="00AE37D4" w:rsidRPr="00964BE4" w:rsidRDefault="00AE37D4" w:rsidP="00964BE4">
      <w:pPr>
        <w:pStyle w:val="a3"/>
        <w:spacing w:after="0" w:line="12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</w:p>
    <w:p w:rsidR="00AE37D4" w:rsidRPr="00964BE4" w:rsidRDefault="00AE37D4" w:rsidP="00964BE4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Копия документа, подтверждающего право собственности или иное предусмотренное законом право на домовладение; </w:t>
      </w:r>
    </w:p>
    <w:p w:rsidR="00AE37D4" w:rsidRPr="00964BE4" w:rsidRDefault="00AE37D4" w:rsidP="00964BE4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домовладение; </w:t>
      </w:r>
    </w:p>
    <w:p w:rsidR="00AE37D4" w:rsidRPr="00964BE4" w:rsidRDefault="00AE37D4" w:rsidP="00964BE4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Ситуационный план земельного участка; </w:t>
      </w:r>
    </w:p>
    <w:p w:rsidR="00AE37D4" w:rsidRPr="00964BE4" w:rsidRDefault="00AE37D4" w:rsidP="00964BE4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Страховой номер индивидуального лицевого счета (СНИЛС);</w:t>
      </w:r>
    </w:p>
    <w:p w:rsidR="00AE37D4" w:rsidRPr="00964BE4" w:rsidRDefault="00AE37D4" w:rsidP="00964BE4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Контактные данные для обратной связи (номер телефона, адрес электронной почты, почтовый адрес); </w:t>
      </w:r>
    </w:p>
    <w:p w:rsidR="00AE37D4" w:rsidRPr="00964BE4" w:rsidRDefault="00AE37D4" w:rsidP="00964BE4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Расчет планируемого максимального часового расхода газа (в случае, если планируемый максимальный часовой расход более 7 </w:t>
      </w:r>
      <w:proofErr w:type="spellStart"/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куб</w:t>
      </w:r>
      <w:proofErr w:type="gramStart"/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.м</w:t>
      </w:r>
      <w:proofErr w:type="gramEnd"/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етров</w:t>
      </w:r>
      <w:proofErr w:type="spellEnd"/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). </w:t>
      </w:r>
    </w:p>
    <w:p w:rsidR="00876357" w:rsidRPr="00964BE4" w:rsidRDefault="00876357" w:rsidP="00964BE4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:rsidR="00AE37D4" w:rsidRPr="00964BE4" w:rsidRDefault="00876357" w:rsidP="00964BE4">
      <w:pPr>
        <w:spacing w:after="0" w:line="288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lastRenderedPageBreak/>
        <w:t>МЕРЫ СОЦИАЛЬНОЙ ПОДДЕРЖКИ:</w:t>
      </w:r>
    </w:p>
    <w:p w:rsidR="00964BE4" w:rsidRPr="00964BE4" w:rsidRDefault="00964BE4" w:rsidP="00964BE4">
      <w:pPr>
        <w:spacing w:after="0" w:line="120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Какие расходы можно оплатить при поддержке государства?</w:t>
      </w:r>
    </w:p>
    <w:p w:rsidR="00AE37D4" w:rsidRPr="00964BE4" w:rsidRDefault="00AE37D4" w:rsidP="00964BE4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Стоимость внутридомового газового оборудования; </w:t>
      </w:r>
    </w:p>
    <w:p w:rsidR="00AE37D4" w:rsidRPr="00964BE4" w:rsidRDefault="00AE37D4" w:rsidP="00964BE4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Стоимость оборудования, необходимого для системы отопления (трубы, радиаторы и т.д.) в связи с установкой внутридомового газового оборудования; </w:t>
      </w:r>
    </w:p>
    <w:p w:rsidR="00AE37D4" w:rsidRPr="00964BE4" w:rsidRDefault="00AE37D4" w:rsidP="00964BE4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Стоимость работ по их установке.</w:t>
      </w:r>
    </w:p>
    <w:p w:rsidR="00876357" w:rsidRPr="00964BE4" w:rsidRDefault="00876357" w:rsidP="00964BE4">
      <w:pPr>
        <w:pStyle w:val="a3"/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:rsidR="00876357" w:rsidRPr="00964BE4" w:rsidRDefault="00876357" w:rsidP="00964BE4">
      <w:pPr>
        <w:spacing w:after="0" w:line="288" w:lineRule="auto"/>
        <w:ind w:firstLine="709"/>
        <w:jc w:val="both"/>
        <w:rPr>
          <w:rStyle w:val="a4"/>
          <w:rFonts w:ascii="PT Astra Serif" w:hAnsi="PT Astra Serif" w:cs="Times New Roman"/>
          <w:color w:val="auto"/>
          <w:sz w:val="26"/>
          <w:szCs w:val="26"/>
          <w:shd w:val="clear" w:color="auto" w:fill="FFFFFF"/>
        </w:rPr>
      </w:pPr>
      <w:r w:rsidRPr="00964BE4">
        <w:rPr>
          <w:rFonts w:ascii="PT Astra Serif" w:hAnsi="PT Astra Serif" w:cs="Times New Roman"/>
          <w:sz w:val="26"/>
          <w:szCs w:val="26"/>
          <w:shd w:val="clear" w:color="auto" w:fill="FFFFFF"/>
        </w:rPr>
        <w:t>Подробная информация на сайте Министерства социального развития Челябинской области minsoc.gov74.ru</w:t>
      </w:r>
      <w:r w:rsidRPr="00964BE4">
        <w:rPr>
          <w:rFonts w:ascii="PT Astra Serif" w:hAnsi="PT Astra Serif" w:cs="Times New Roman"/>
          <w:sz w:val="26"/>
          <w:szCs w:val="26"/>
        </w:rPr>
        <w:t xml:space="preserve"> </w:t>
      </w:r>
      <w:hyperlink r:id="rId9" w:history="1"/>
      <w:r w:rsidRPr="00964BE4">
        <w:rPr>
          <w:rStyle w:val="a4"/>
          <w:rFonts w:ascii="PT Astra Serif" w:hAnsi="PT Astra Serif" w:cs="Times New Roman"/>
          <w:color w:val="auto"/>
          <w:sz w:val="26"/>
          <w:szCs w:val="26"/>
          <w:shd w:val="clear" w:color="auto" w:fill="FFFFFF"/>
        </w:rPr>
        <w:t xml:space="preserve"> </w:t>
      </w:r>
    </w:p>
    <w:p w:rsidR="00876357" w:rsidRPr="00964BE4" w:rsidRDefault="00876357" w:rsidP="00964BE4">
      <w:pPr>
        <w:pStyle w:val="a3"/>
        <w:spacing w:after="0" w:line="288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:rsidR="00AE37D4" w:rsidRDefault="00AE37D4" w:rsidP="00964BE4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:rsidR="00964BE4" w:rsidRPr="00964BE4" w:rsidRDefault="00964BE4" w:rsidP="00964BE4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:rsidR="00964BE4" w:rsidRDefault="00AE37D4" w:rsidP="00964BE4">
      <w:pPr>
        <w:spacing w:after="0" w:line="288" w:lineRule="auto"/>
        <w:jc w:val="both"/>
        <w:rPr>
          <w:rFonts w:ascii="PT Astra Serif" w:hAnsi="PT Astra Serif" w:cs="Times New Roman"/>
          <w:b/>
          <w:sz w:val="30"/>
          <w:szCs w:val="30"/>
          <w:shd w:val="clear" w:color="auto" w:fill="FFFFFF"/>
        </w:rPr>
      </w:pPr>
      <w:r w:rsidRPr="00964BE4">
        <w:rPr>
          <w:rFonts w:ascii="PT Astra Serif" w:hAnsi="PT Astra Serif" w:cs="Times New Roman"/>
          <w:b/>
          <w:sz w:val="30"/>
          <w:szCs w:val="30"/>
          <w:shd w:val="clear" w:color="auto" w:fill="FFFFFF"/>
        </w:rPr>
        <w:t xml:space="preserve">Единый оператор газификации в Челябинске: </w:t>
      </w:r>
    </w:p>
    <w:p w:rsidR="00AE37D4" w:rsidRPr="00964BE4" w:rsidRDefault="00936F05" w:rsidP="00964BE4">
      <w:pPr>
        <w:spacing w:after="0" w:line="288" w:lineRule="auto"/>
        <w:jc w:val="both"/>
        <w:rPr>
          <w:rFonts w:ascii="PT Astra Serif" w:hAnsi="PT Astra Serif" w:cs="Times New Roman"/>
          <w:b/>
          <w:sz w:val="30"/>
          <w:szCs w:val="30"/>
          <w:shd w:val="clear" w:color="auto" w:fill="FFFFFF"/>
        </w:rPr>
      </w:pPr>
      <w:r w:rsidRPr="00964BE4">
        <w:rPr>
          <w:rStyle w:val="js-phone-number"/>
          <w:rFonts w:ascii="PT Astra Serif" w:hAnsi="PT Astra Serif" w:cs="Times New Roman"/>
          <w:b/>
          <w:sz w:val="30"/>
          <w:szCs w:val="30"/>
          <w:shd w:val="clear" w:color="auto" w:fill="FFFFFF"/>
        </w:rPr>
        <w:t>8-800-101-00-04</w:t>
      </w:r>
      <w:r w:rsidR="00AE37D4" w:rsidRPr="00964BE4">
        <w:rPr>
          <w:rFonts w:ascii="PT Astra Serif" w:hAnsi="PT Astra Serif" w:cs="Times New Roman"/>
          <w:b/>
          <w:sz w:val="30"/>
          <w:szCs w:val="30"/>
          <w:shd w:val="clear" w:color="auto" w:fill="FFFFFF"/>
        </w:rPr>
        <w:t xml:space="preserve"> (звонок бесплатный)</w:t>
      </w:r>
    </w:p>
    <w:p w:rsidR="00964BE4" w:rsidRDefault="00964BE4" w:rsidP="00964BE4">
      <w:pPr>
        <w:spacing w:after="0" w:line="288" w:lineRule="auto"/>
        <w:jc w:val="both"/>
        <w:rPr>
          <w:rFonts w:ascii="PT Astra Serif" w:hAnsi="PT Astra Serif" w:cs="Times New Roman"/>
          <w:b/>
          <w:sz w:val="30"/>
          <w:szCs w:val="30"/>
          <w:shd w:val="clear" w:color="auto" w:fill="FFFFFF"/>
        </w:rPr>
      </w:pPr>
    </w:p>
    <w:p w:rsidR="00964BE4" w:rsidRDefault="00AE37D4" w:rsidP="00964BE4">
      <w:pPr>
        <w:spacing w:after="0" w:line="288" w:lineRule="auto"/>
        <w:jc w:val="both"/>
        <w:rPr>
          <w:rFonts w:ascii="PT Astra Serif" w:hAnsi="PT Astra Serif" w:cs="Times New Roman"/>
          <w:b/>
          <w:sz w:val="30"/>
          <w:szCs w:val="30"/>
          <w:shd w:val="clear" w:color="auto" w:fill="FFFFFF"/>
        </w:rPr>
      </w:pPr>
      <w:bookmarkStart w:id="0" w:name="_GoBack"/>
      <w:bookmarkEnd w:id="0"/>
      <w:r w:rsidRPr="00964BE4">
        <w:rPr>
          <w:rFonts w:ascii="PT Astra Serif" w:hAnsi="PT Astra Serif" w:cs="Times New Roman"/>
          <w:b/>
          <w:sz w:val="30"/>
          <w:szCs w:val="30"/>
          <w:shd w:val="clear" w:color="auto" w:fill="FFFFFF"/>
        </w:rPr>
        <w:t xml:space="preserve">«Газпром газораспределение Челябинск»: </w:t>
      </w:r>
    </w:p>
    <w:p w:rsidR="00AE37D4" w:rsidRPr="00964BE4" w:rsidRDefault="00AE37D4" w:rsidP="00964BE4">
      <w:pPr>
        <w:spacing w:after="0" w:line="288" w:lineRule="auto"/>
        <w:jc w:val="both"/>
        <w:rPr>
          <w:rFonts w:ascii="PT Astra Serif" w:hAnsi="PT Astra Serif" w:cs="Times New Roman"/>
          <w:b/>
          <w:sz w:val="30"/>
          <w:szCs w:val="30"/>
        </w:rPr>
      </w:pPr>
      <w:r w:rsidRPr="00964BE4">
        <w:rPr>
          <w:rFonts w:ascii="PT Astra Serif" w:hAnsi="PT Astra Serif" w:cs="Times New Roman"/>
          <w:b/>
          <w:sz w:val="30"/>
          <w:szCs w:val="30"/>
          <w:shd w:val="clear" w:color="auto" w:fill="FFFFFF"/>
        </w:rPr>
        <w:t>8-800-600-52-38 (звонок бесплатный)</w:t>
      </w:r>
    </w:p>
    <w:p w:rsidR="00964BE4" w:rsidRDefault="00964BE4" w:rsidP="00964BE4">
      <w:pPr>
        <w:spacing w:after="0" w:line="288" w:lineRule="auto"/>
        <w:jc w:val="both"/>
        <w:rPr>
          <w:rStyle w:val="js-phone-number"/>
          <w:rFonts w:ascii="PT Astra Serif" w:hAnsi="PT Astra Serif" w:cs="Times New Roman"/>
          <w:b/>
          <w:sz w:val="30"/>
          <w:szCs w:val="30"/>
          <w:shd w:val="clear" w:color="auto" w:fill="FFFFFF"/>
        </w:rPr>
      </w:pPr>
    </w:p>
    <w:p w:rsidR="00964BE4" w:rsidRDefault="00964BE4" w:rsidP="00964BE4">
      <w:pPr>
        <w:spacing w:after="0" w:line="288" w:lineRule="auto"/>
        <w:jc w:val="both"/>
        <w:rPr>
          <w:rStyle w:val="js-phone-number"/>
          <w:rFonts w:ascii="PT Astra Serif" w:hAnsi="PT Astra Serif" w:cs="Times New Roman"/>
          <w:b/>
          <w:sz w:val="30"/>
          <w:szCs w:val="30"/>
          <w:shd w:val="clear" w:color="auto" w:fill="FFFFFF"/>
        </w:rPr>
      </w:pPr>
      <w:r>
        <w:rPr>
          <w:rStyle w:val="js-phone-number"/>
          <w:rFonts w:ascii="PT Astra Serif" w:hAnsi="PT Astra Serif" w:cs="Times New Roman"/>
          <w:b/>
          <w:sz w:val="30"/>
          <w:szCs w:val="30"/>
          <w:shd w:val="clear" w:color="auto" w:fill="FFFFFF"/>
        </w:rPr>
        <w:t xml:space="preserve">АО </w:t>
      </w:r>
      <w:r w:rsidR="00AE37D4" w:rsidRPr="00964BE4">
        <w:rPr>
          <w:rStyle w:val="js-phone-number"/>
          <w:rFonts w:ascii="PT Astra Serif" w:hAnsi="PT Astra Serif" w:cs="Times New Roman"/>
          <w:b/>
          <w:sz w:val="30"/>
          <w:szCs w:val="30"/>
          <w:shd w:val="clear" w:color="auto" w:fill="FFFFFF"/>
        </w:rPr>
        <w:t>«</w:t>
      </w:r>
      <w:proofErr w:type="spellStart"/>
      <w:r w:rsidR="00AE37D4" w:rsidRPr="00964BE4">
        <w:rPr>
          <w:rStyle w:val="js-phone-number"/>
          <w:rFonts w:ascii="PT Astra Serif" w:hAnsi="PT Astra Serif" w:cs="Times New Roman"/>
          <w:b/>
          <w:sz w:val="30"/>
          <w:szCs w:val="30"/>
          <w:shd w:val="clear" w:color="auto" w:fill="FFFFFF"/>
        </w:rPr>
        <w:t>Челябинскгоргаз</w:t>
      </w:r>
      <w:proofErr w:type="spellEnd"/>
      <w:r w:rsidR="00AE37D4" w:rsidRPr="00964BE4">
        <w:rPr>
          <w:rStyle w:val="js-phone-number"/>
          <w:rFonts w:ascii="PT Astra Serif" w:hAnsi="PT Astra Serif" w:cs="Times New Roman"/>
          <w:b/>
          <w:sz w:val="30"/>
          <w:szCs w:val="30"/>
          <w:shd w:val="clear" w:color="auto" w:fill="FFFFFF"/>
        </w:rPr>
        <w:t xml:space="preserve">»: </w:t>
      </w:r>
    </w:p>
    <w:p w:rsidR="00AE37D4" w:rsidRPr="00964BE4" w:rsidRDefault="00AE37D4" w:rsidP="00964BE4">
      <w:pPr>
        <w:spacing w:after="0" w:line="288" w:lineRule="auto"/>
        <w:jc w:val="both"/>
        <w:rPr>
          <w:rFonts w:ascii="PT Astra Serif" w:hAnsi="PT Astra Serif" w:cs="Times New Roman"/>
          <w:b/>
          <w:sz w:val="30"/>
          <w:szCs w:val="30"/>
          <w:shd w:val="clear" w:color="auto" w:fill="FFFFFF"/>
        </w:rPr>
      </w:pPr>
      <w:r w:rsidRPr="00964BE4">
        <w:rPr>
          <w:rStyle w:val="js-phone-number"/>
          <w:rFonts w:ascii="PT Astra Serif" w:hAnsi="PT Astra Serif" w:cs="Times New Roman"/>
          <w:b/>
          <w:sz w:val="30"/>
          <w:szCs w:val="30"/>
          <w:shd w:val="clear" w:color="auto" w:fill="FFFFFF"/>
        </w:rPr>
        <w:t>8-800-350-41-38</w:t>
      </w:r>
      <w:r w:rsidRPr="00964BE4">
        <w:rPr>
          <w:rFonts w:ascii="PT Astra Serif" w:hAnsi="PT Astra Serif" w:cs="Times New Roman"/>
          <w:b/>
          <w:sz w:val="30"/>
          <w:szCs w:val="30"/>
          <w:shd w:val="clear" w:color="auto" w:fill="FFFFFF"/>
        </w:rPr>
        <w:t xml:space="preserve"> (звонок бесплатный) </w:t>
      </w:r>
    </w:p>
    <w:p w:rsidR="00AE37D4" w:rsidRPr="00964BE4" w:rsidRDefault="00AE37D4" w:rsidP="00964BE4">
      <w:pPr>
        <w:spacing w:after="0" w:line="288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2C66FA" w:rsidRPr="00964BE4" w:rsidRDefault="002C66FA" w:rsidP="00964BE4">
      <w:pPr>
        <w:spacing w:after="0" w:line="288" w:lineRule="auto"/>
        <w:ind w:firstLine="709"/>
        <w:rPr>
          <w:rFonts w:ascii="PT Astra Serif" w:hAnsi="PT Astra Serif"/>
          <w:sz w:val="26"/>
          <w:szCs w:val="26"/>
        </w:rPr>
      </w:pPr>
    </w:p>
    <w:sectPr w:rsidR="002C66FA" w:rsidRPr="00964BE4" w:rsidSect="00964BE4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B9" w:rsidRDefault="000D01B9" w:rsidP="00964BE4">
      <w:pPr>
        <w:spacing w:after="0" w:line="240" w:lineRule="auto"/>
      </w:pPr>
      <w:r>
        <w:separator/>
      </w:r>
    </w:p>
  </w:endnote>
  <w:endnote w:type="continuationSeparator" w:id="0">
    <w:p w:rsidR="000D01B9" w:rsidRDefault="000D01B9" w:rsidP="0096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B9" w:rsidRDefault="000D01B9" w:rsidP="00964BE4">
      <w:pPr>
        <w:spacing w:after="0" w:line="240" w:lineRule="auto"/>
      </w:pPr>
      <w:r>
        <w:separator/>
      </w:r>
    </w:p>
  </w:footnote>
  <w:footnote w:type="continuationSeparator" w:id="0">
    <w:p w:rsidR="000D01B9" w:rsidRDefault="000D01B9" w:rsidP="0096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328551"/>
      <w:docPartObj>
        <w:docPartGallery w:val="Page Numbers (Top of Page)"/>
        <w:docPartUnique/>
      </w:docPartObj>
    </w:sdtPr>
    <w:sdtContent>
      <w:p w:rsidR="00964BE4" w:rsidRDefault="00964B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4BE4" w:rsidRDefault="00964B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02B6"/>
    <w:multiLevelType w:val="hybridMultilevel"/>
    <w:tmpl w:val="4B6A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F4EF6"/>
    <w:multiLevelType w:val="hybridMultilevel"/>
    <w:tmpl w:val="F5BA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3E89"/>
    <w:multiLevelType w:val="hybridMultilevel"/>
    <w:tmpl w:val="AD262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55E6D"/>
    <w:multiLevelType w:val="hybridMultilevel"/>
    <w:tmpl w:val="A386DCB0"/>
    <w:lvl w:ilvl="0" w:tplc="7F56A536">
      <w:numFmt w:val="bullet"/>
      <w:lvlText w:val="•"/>
      <w:lvlJc w:val="left"/>
      <w:pPr>
        <w:ind w:left="720" w:hanging="360"/>
      </w:pPr>
      <w:rPr>
        <w:rFonts w:ascii="PT Astra Serif" w:eastAsiaTheme="minorHAns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D0A28"/>
    <w:multiLevelType w:val="hybridMultilevel"/>
    <w:tmpl w:val="9B9E99EA"/>
    <w:lvl w:ilvl="0" w:tplc="204C8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D4"/>
    <w:rsid w:val="000D01B9"/>
    <w:rsid w:val="000D0874"/>
    <w:rsid w:val="002C66FA"/>
    <w:rsid w:val="00397EF5"/>
    <w:rsid w:val="00876357"/>
    <w:rsid w:val="00936F05"/>
    <w:rsid w:val="00964BE4"/>
    <w:rsid w:val="00A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E37D4"/>
  </w:style>
  <w:style w:type="paragraph" w:styleId="a3">
    <w:name w:val="List Paragraph"/>
    <w:basedOn w:val="a"/>
    <w:uiPriority w:val="34"/>
    <w:qFormat/>
    <w:rsid w:val="00AE37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7D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37D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6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BE4"/>
  </w:style>
  <w:style w:type="paragraph" w:styleId="a8">
    <w:name w:val="footer"/>
    <w:basedOn w:val="a"/>
    <w:link w:val="a9"/>
    <w:uiPriority w:val="99"/>
    <w:unhideWhenUsed/>
    <w:rsid w:val="0096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E37D4"/>
  </w:style>
  <w:style w:type="paragraph" w:styleId="a3">
    <w:name w:val="List Paragraph"/>
    <w:basedOn w:val="a"/>
    <w:uiPriority w:val="34"/>
    <w:qFormat/>
    <w:rsid w:val="00AE37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7D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37D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6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BE4"/>
  </w:style>
  <w:style w:type="paragraph" w:styleId="a8">
    <w:name w:val="footer"/>
    <w:basedOn w:val="a"/>
    <w:link w:val="a9"/>
    <w:uiPriority w:val="99"/>
    <w:unhideWhenUsed/>
    <w:rsid w:val="0096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serv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zcom74.ru/service/security_detail.php?ELEMENT_ID=146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Некерова Анна Михайловна</dc:creator>
  <cp:lastModifiedBy>Немытова</cp:lastModifiedBy>
  <cp:revision>2</cp:revision>
  <dcterms:created xsi:type="dcterms:W3CDTF">2023-12-13T11:03:00Z</dcterms:created>
  <dcterms:modified xsi:type="dcterms:W3CDTF">2023-12-13T11:03:00Z</dcterms:modified>
</cp:coreProperties>
</file>